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26" w:type="dxa"/>
        <w:tblLayout w:type="fixed"/>
        <w:tblLook w:val="04A0" w:firstRow="1" w:lastRow="0" w:firstColumn="1" w:lastColumn="0" w:noHBand="0" w:noVBand="1"/>
      </w:tblPr>
      <w:tblGrid>
        <w:gridCol w:w="450"/>
        <w:gridCol w:w="1043"/>
        <w:gridCol w:w="2287"/>
        <w:gridCol w:w="2520"/>
        <w:gridCol w:w="1710"/>
        <w:gridCol w:w="416"/>
        <w:gridCol w:w="236"/>
        <w:gridCol w:w="1238"/>
        <w:gridCol w:w="2216"/>
        <w:gridCol w:w="1530"/>
        <w:gridCol w:w="180"/>
        <w:gridCol w:w="1800"/>
        <w:gridCol w:w="3600"/>
      </w:tblGrid>
      <w:tr w:rsidR="00F3262D" w:rsidRPr="003A614C" w:rsidTr="00703F04">
        <w:trPr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172E30" w:rsidP="001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 основу спроведеног Конкурса за доделу средстава субвенција Буџетског фонда за шуме РС у 2017. и оцене пријављених пројеката за тач. 7, 8. и 9, комисије за преглед пројеката предложиле су следеће: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27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30" w:rsidRDefault="00172E30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ПРОЈЕКТИ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E5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ПОДНЕТИ</w:t>
            </w: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НА ТАЧ. 7, 8.  И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КОНКУРСА ЗА СУБВЕНЦИЈЕ Б. ФОНДА ЗА ШУМЕ </w:t>
            </w: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У 2017.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КОЈИ СУ ПРЕДЛОЖЕНИ</w:t>
            </w: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УГОВАРАЊЕ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Назив пројекта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Подносилац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Тражени износ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Предлог за уговарање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Образложење</w:t>
            </w:r>
          </w:p>
        </w:tc>
      </w:tr>
      <w:tr w:rsidR="00F3262D" w:rsidRPr="00BF5B77" w:rsidTr="00703F04">
        <w:trPr>
          <w:gridAfter w:val="3"/>
          <w:wAfter w:w="5580" w:type="dxa"/>
          <w:trHeight w:val="449"/>
        </w:trPr>
        <w:tc>
          <w:tcPr>
            <w:tcW w:w="13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РАЗВОЈНО-ИСТРАЖИВАЧКИ  *расположиво 7.000.000,00 дин</w:t>
            </w:r>
          </w:p>
        </w:tc>
      </w:tr>
      <w:tr w:rsidR="00F3262D" w:rsidRPr="003A614C" w:rsidTr="00703F04">
        <w:trPr>
          <w:gridAfter w:val="3"/>
          <w:wAfter w:w="5580" w:type="dxa"/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F0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Унапређење система за заштиту шума од пожара у РС и то Пројектом за  уградњу надземног хидранта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F0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ЈП </w:t>
            </w:r>
            <w:r w:rsidR="00F0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„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Шуме-Гоч</w:t>
            </w:r>
            <w:r w:rsidR="00F0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”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Врњачка бања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374,600.00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Не испуњава услове конкурса</w:t>
            </w:r>
          </w:p>
        </w:tc>
      </w:tr>
      <w:tr w:rsidR="00F3262D" w:rsidRPr="003A614C" w:rsidTr="00703F04">
        <w:trPr>
          <w:gridAfter w:val="3"/>
          <w:wAfter w:w="5580" w:type="dxa"/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Процена критичних оптерећења за шумске и травне екосистеме Србије, фаза I – Припрема базе података за одређивање критичних оптерећења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 Београд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4,525,710.00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се односи на делокруг и надлежност Сектора за животну средину.</w:t>
            </w:r>
          </w:p>
        </w:tc>
      </w:tr>
      <w:tr w:rsidR="00F3262D" w:rsidRPr="003A614C" w:rsidTr="00703F04">
        <w:trPr>
          <w:gridAfter w:val="3"/>
          <w:wAfter w:w="5580" w:type="dxa"/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Издвајање и селекција плус стабала горског јавора (</w:t>
            </w:r>
            <w:r w:rsidRPr="00BF5B7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r-Cyrl-RS"/>
              </w:rPr>
              <w:t>Acer pseudoplatanus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L.) као основа за подизање семенске плантаже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Институт за шумарство Бгд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1,039,500.00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1,035,000.00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F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у складу са политиком Управе за шуме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на унапређењу производње шумског репродуктивног материјала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</w:tr>
      <w:tr w:rsidR="00F3262D" w:rsidRPr="003A614C" w:rsidTr="00703F04">
        <w:trPr>
          <w:gridAfter w:val="3"/>
          <w:wAfter w:w="5580" w:type="dxa"/>
          <w:trHeight w:val="91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Дефинисање таксономског статуса букве у Србији – II фаза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 Београд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1,425,270.00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1,300,000.00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F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F326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пројекта кроз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упоредну </w:t>
            </w:r>
            <w:r w:rsidRPr="00F326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анализу страних популација букве у циљу коначног изјашњења да ли се ради о посебној врсти или варијетету </w:t>
            </w:r>
            <w:r w:rsidRPr="00F3262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sr-Cyrl-RS"/>
              </w:rPr>
              <w:t>Fagus sylvatica</w:t>
            </w:r>
            <w:r w:rsidRPr="00F326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, обједињавање резултата</w:t>
            </w:r>
            <w:r w:rsidRPr="00BF5B7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="00F44E3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Пројекат се реализује са пола износа у 2017. а друга половина у 2018.</w:t>
            </w:r>
          </w:p>
        </w:tc>
      </w:tr>
      <w:tr w:rsidR="00F3262D" w:rsidRPr="003A614C" w:rsidTr="00703F04">
        <w:trPr>
          <w:gridAfter w:val="3"/>
          <w:wAfter w:w="5580" w:type="dxa"/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Истраживање стања и могућности одрживог планског коришћења шума храста китњака у Србији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 Београд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,000,000.00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050584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050584" w:rsidP="00C6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050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складу са овлашћењем из тачке V.  Конкурса,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635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тражена допуна; усаглашавање у току.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3262D" w:rsidRPr="003A614C" w:rsidTr="00703F04">
        <w:trPr>
          <w:gridAfter w:val="3"/>
          <w:wAfter w:w="5580" w:type="dxa"/>
          <w:trHeight w:val="86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Унапређење система за заштиту шума од пожара у РС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 Београд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1,965,972.80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1,665,000.00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F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Добро систематизован и структуриран предлог пројек</w:t>
            </w:r>
            <w:r w:rsidR="00F0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ат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 Умањ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ен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за 300.000,00, износ софтвера.</w:t>
            </w:r>
          </w:p>
        </w:tc>
      </w:tr>
      <w:tr w:rsidR="00F3262D" w:rsidRPr="003A614C" w:rsidTr="00703F04">
        <w:trPr>
          <w:gridAfter w:val="3"/>
          <w:wAfter w:w="5580" w:type="dxa"/>
          <w:trHeight w:val="8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Систем заштите шума од пожара у РС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Институт за шумарство Бгд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1,072,000.00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A97AAE" w:rsidP="00A9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На основу критеријума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К</w:t>
            </w: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онкурса предложен пројекат под бројем 6. </w:t>
            </w:r>
          </w:p>
        </w:tc>
      </w:tr>
      <w:tr w:rsidR="00F3262D" w:rsidRPr="003A614C" w:rsidTr="00703F04">
        <w:trPr>
          <w:gridAfter w:val="3"/>
          <w:wAfter w:w="5580" w:type="dxa"/>
          <w:trHeight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К У П Н О: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13,403,052.80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8B4F8C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sr-Latn-RS"/>
              </w:rPr>
              <w:t>4</w:t>
            </w:r>
            <w:r w:rsidR="00F3262D" w:rsidRPr="00F44E3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sr-Cyrl-RS"/>
              </w:rPr>
              <w:t>,000,000.00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F3262D" w:rsidRPr="00BF5B77" w:rsidTr="00703F04">
        <w:trPr>
          <w:gridAfter w:val="3"/>
          <w:wAfter w:w="5580" w:type="dxa"/>
          <w:trHeight w:val="728"/>
        </w:trPr>
        <w:tc>
          <w:tcPr>
            <w:tcW w:w="13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lastRenderedPageBreak/>
              <w:t>ОСТАЛИ ПЛАНОВИ И ПРОЈЕКТИ У СКЛАДУ СА СТРАТЕГИЈОМ РАЗВОЈА ШУМАРСТВА РС  *расположиво 15.000.000,00 дин</w:t>
            </w:r>
          </w:p>
        </w:tc>
      </w:tr>
      <w:tr w:rsidR="00F3262D" w:rsidRPr="003A614C" w:rsidTr="00703F04">
        <w:trPr>
          <w:gridAfter w:val="3"/>
          <w:wAfter w:w="5580" w:type="dxa"/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Унапређење прикупљања, обраде и складиштења података за рад на пословима од јавног интереса у области дијагностике штетних организама и заштите здравља шумског биља на територији Републике Србије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Институт за шумарство Бгд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4,978,050.00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4,728,500.00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A97AAE" w:rsidP="00A9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складу са задатом темом и критеријумима конкурса; умањен износ за чланове стручног тима који не обављају послове ИДП службе.</w:t>
            </w:r>
          </w:p>
        </w:tc>
      </w:tr>
      <w:tr w:rsidR="00F3262D" w:rsidRPr="003A614C" w:rsidTr="00703F04">
        <w:trPr>
          <w:gridAfter w:val="3"/>
          <w:wAfter w:w="5580" w:type="dxa"/>
          <w:trHeight w:val="10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Зависност влажности земљишта, у шумама храста лужњака током вегетационог периода, од изданских вода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Шумарски факултет-Београд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1,934,069.00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A97AAE" w:rsidP="00A9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Научно-истраживачки пројекат, тема није била расписана Конкурсом.</w:t>
            </w:r>
            <w:r w:rsidR="00F3262D" w:rsidRPr="00BF5B7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3262D" w:rsidRPr="003A614C" w:rsidTr="00703F04">
        <w:trPr>
          <w:gridAfter w:val="3"/>
          <w:wAfter w:w="5580" w:type="dxa"/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Електронска евиденција производње дрвних сортимената у НП Тара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ЈП "НП Тара"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1,750,000.00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1,750,000.00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2D" w:rsidRPr="00BF5B77" w:rsidRDefault="00A97AAE" w:rsidP="00A9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 складу са политиком Управе за шуме да се унапреди пра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ћ</w:t>
            </w: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ење дрвета у промету.</w:t>
            </w:r>
            <w:r w:rsidR="00F3262D" w:rsidRPr="00BF5B7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3262D" w:rsidRPr="003A614C" w:rsidTr="00703F04">
        <w:trPr>
          <w:gridAfter w:val="3"/>
          <w:wAfter w:w="5580" w:type="dxa"/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Програм мера и активности за унапређење стања изданачких шума букве и храста у РС - II фаза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ЈП "Србијашуме"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4,730,000.00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4,730,000.00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A97AAE" w:rsidP="00F0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Наставак пројекта који је показао одличне резултате на терену. Апликативан пројекат, укљу</w:t>
            </w:r>
            <w:r w:rsidR="00F00D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ч</w:t>
            </w: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ује даљу обук</w:t>
            </w:r>
            <w:r w:rsidR="00F00D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</w:t>
            </w: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инжењера који нису обухваћени у </w:t>
            </w: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 </w:t>
            </w:r>
            <w:r w:rsidRPr="00A97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фази.</w:t>
            </w:r>
            <w:r w:rsidR="00F3262D" w:rsidRPr="00BF5B7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3262D" w:rsidRPr="003A614C" w:rsidTr="00703F04">
        <w:trPr>
          <w:gridAfter w:val="3"/>
          <w:wAfter w:w="5580" w:type="dxa"/>
          <w:trHeight w:val="39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К У П Н 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13,392,119.00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11,208,500.00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F3262D" w:rsidRPr="00BF5B77" w:rsidTr="00703F04">
        <w:trPr>
          <w:gridAfter w:val="3"/>
          <w:wAfter w:w="5580" w:type="dxa"/>
          <w:trHeight w:val="519"/>
        </w:trPr>
        <w:tc>
          <w:tcPr>
            <w:tcW w:w="13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ЕДУКАЦИЈА    *расположиво 1.500.000,00 дин</w:t>
            </w:r>
          </w:p>
        </w:tc>
      </w:tr>
      <w:tr w:rsidR="00F3262D" w:rsidRPr="003A614C" w:rsidTr="00703F04">
        <w:trPr>
          <w:gridAfter w:val="3"/>
          <w:wAfter w:w="5580" w:type="dxa"/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Едукација и промоција предности удруживања власника приватних шума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Удружење власника шума "Крилаш-Шетоње"-Петровац на Млави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167,431.00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167,431.00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8646A5" w:rsidP="0032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Удру</w:t>
            </w:r>
            <w:r w:rsidR="003208EB" w:rsidRP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ж</w:t>
            </w:r>
            <w:r w:rsidRP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ивање шумовласника и њихова едукација је један од приоритета Управе за шуме. Пројек</w:t>
            </w:r>
            <w:r w:rsid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ат је у ск</w:t>
            </w:r>
            <w:r w:rsidR="003208EB" w:rsidRP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л</w:t>
            </w:r>
            <w:r w:rsid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а</w:t>
            </w:r>
            <w:r w:rsidR="003208EB" w:rsidRPr="003208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ду са тим, предложене активности могу бити предмет финансирања.</w:t>
            </w:r>
          </w:p>
        </w:tc>
      </w:tr>
      <w:tr w:rsidR="00F3262D" w:rsidRPr="003A614C" w:rsidTr="00703F04">
        <w:trPr>
          <w:gridAfter w:val="3"/>
          <w:wAfter w:w="5580" w:type="dxa"/>
          <w:trHeight w:val="122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Едукација и промоција власника приватних шума у оквиру спровођења мера неге и одржавања шумских засада младе природне састојине и вештачки подигнутих засада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EB" w:rsidRDefault="003208EB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Удружење власника приватних шума "Бор"-Ужице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516,041.00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3208EB" w:rsidP="0032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</w:t>
            </w:r>
            <w:r w:rsidR="00F3262D"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ктивности и трошковних нису структурирани на прави начин и приказани у траженом обрасцу. Нема потписа сарадника. Велики обим нејасних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</w:tr>
      <w:tr w:rsidR="00F3262D" w:rsidRPr="003A614C" w:rsidTr="00703F04">
        <w:trPr>
          <w:gridAfter w:val="3"/>
          <w:wAfter w:w="5580" w:type="dxa"/>
          <w:trHeight w:val="1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BC" w:rsidRDefault="00F00DBC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Укључивање приватних шумовласника у превенцију и систем заштите шума од пожара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BC" w:rsidRDefault="00F00DBC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Мрежа развојних иницијатива "Логосфера"- Б. Башта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F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792,696.00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Пројекат обухвата активности које су у надлежности ЈП </w:t>
            </w:r>
            <w:r w:rsidR="00F0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„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НП </w:t>
            </w:r>
            <w:r w:rsidR="001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Тара</w:t>
            </w:r>
            <w:r w:rsidR="00F0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”</w:t>
            </w:r>
            <w:r w:rsidR="001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или ЈП </w:t>
            </w:r>
            <w:r w:rsidR="001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„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СШ</w:t>
            </w:r>
            <w:r w:rsidR="001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“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 Пројекат би требало да буде оријентисан на промоцију удруживања као основну активност у приватним шумама, а у складу са политиком Управе за шуме.</w:t>
            </w:r>
          </w:p>
        </w:tc>
      </w:tr>
      <w:tr w:rsidR="00F3262D" w:rsidRPr="003A614C" w:rsidTr="00703F04">
        <w:trPr>
          <w:gridAfter w:val="3"/>
          <w:wAfter w:w="5580" w:type="dxa"/>
          <w:trHeight w:val="7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1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Саветовање </w:t>
            </w:r>
            <w:r w:rsidR="001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„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40 година од почетка масовног пошумљавања у Србији (1977-2017)</w:t>
            </w:r>
            <w:r w:rsidR="001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Институт за шумарство-Београд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374,000.00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1F76B4" w:rsidP="001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1F76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Из средстава субвенција се</w:t>
            </w:r>
            <w:r w:rsidR="00F3262D" w:rsidRPr="00BF5B7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F3262D"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не финансира организациј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</w:t>
            </w:r>
            <w:r w:rsidR="00F3262D"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скупова.</w:t>
            </w:r>
          </w:p>
        </w:tc>
      </w:tr>
      <w:tr w:rsidR="00F3262D" w:rsidRPr="003A614C" w:rsidTr="00703F04">
        <w:trPr>
          <w:gridAfter w:val="3"/>
          <w:wAfter w:w="5580" w:type="dxa"/>
          <w:trHeight w:val="74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30" w:rsidRDefault="00172E30" w:rsidP="0017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17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Школа лековитог биља </w:t>
            </w:r>
            <w:r w:rsidR="0017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„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Копаоник 2017. године</w:t>
            </w:r>
            <w:r w:rsidR="0017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30" w:rsidRDefault="00172E30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Покрет горана Србије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856,130.00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330,000.00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17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представља сталну активност Покрета горана</w:t>
            </w:r>
            <w:r w:rsidR="0017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, кроз који учесници стичу практична знања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</w:tr>
      <w:tr w:rsidR="00F3262D" w:rsidRPr="003A614C" w:rsidTr="00703F04">
        <w:trPr>
          <w:gridAfter w:val="3"/>
          <w:wAfter w:w="5580" w:type="dxa"/>
          <w:trHeight w:val="12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Заштита, очување, вишенаменско коришћење и подизање свести и знањ</w:t>
            </w:r>
            <w:r w:rsidR="0017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 о вредностима шума код младих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30" w:rsidRDefault="00172E30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172E30" w:rsidRDefault="00172E30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Покрет горана Србије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1,211,760.00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1,000,000.00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2D" w:rsidRPr="00BF5B77" w:rsidRDefault="00F3262D" w:rsidP="0017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Пројекат представља сталну активност Покрета горана</w:t>
            </w:r>
            <w:r w:rsidR="0017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која је показала добре резултате кроз едукацију великог броја деце школског узраста о значају шума</w:t>
            </w: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.</w:t>
            </w:r>
          </w:p>
        </w:tc>
      </w:tr>
      <w:tr w:rsidR="00F3262D" w:rsidRPr="003A614C" w:rsidTr="00703F04">
        <w:trPr>
          <w:gridAfter w:val="3"/>
          <w:wAfter w:w="5580" w:type="dxa"/>
          <w:trHeight w:val="4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У К У П Н 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3,918,058.00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2D" w:rsidRPr="00BF5B77" w:rsidRDefault="00F3262D" w:rsidP="00B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1,497,431.00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BF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F3262D" w:rsidRPr="003A614C" w:rsidTr="00703F04">
        <w:trPr>
          <w:gridAfter w:val="3"/>
          <w:wAfter w:w="5580" w:type="dxa"/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3262D" w:rsidRPr="003A614C" w:rsidTr="00703F04">
        <w:trPr>
          <w:gridAfter w:val="3"/>
          <w:wAfter w:w="5580" w:type="dxa"/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2D" w:rsidRPr="00BF5B77" w:rsidRDefault="00F3262D" w:rsidP="00B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C635B3" w:rsidRPr="00C635B3" w:rsidRDefault="00C635B3" w:rsidP="00333AA9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C635B3" w:rsidRPr="00C635B3" w:rsidSect="00703F04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02"/>
    <w:rsid w:val="00050584"/>
    <w:rsid w:val="00172E30"/>
    <w:rsid w:val="001F76B4"/>
    <w:rsid w:val="002972A6"/>
    <w:rsid w:val="003208EB"/>
    <w:rsid w:val="00333AA9"/>
    <w:rsid w:val="003A614C"/>
    <w:rsid w:val="005F49FD"/>
    <w:rsid w:val="00703F04"/>
    <w:rsid w:val="008646A5"/>
    <w:rsid w:val="008B4F8C"/>
    <w:rsid w:val="00A97AAE"/>
    <w:rsid w:val="00AB097C"/>
    <w:rsid w:val="00B0409D"/>
    <w:rsid w:val="00BE7702"/>
    <w:rsid w:val="00BF5B77"/>
    <w:rsid w:val="00C635B3"/>
    <w:rsid w:val="00E506CD"/>
    <w:rsid w:val="00F00DBC"/>
    <w:rsid w:val="00F3262D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65AEE-1E32-403F-BD83-14EEA947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14</cp:revision>
  <cp:lastPrinted>2017-06-12T07:01:00Z</cp:lastPrinted>
  <dcterms:created xsi:type="dcterms:W3CDTF">2017-06-08T06:46:00Z</dcterms:created>
  <dcterms:modified xsi:type="dcterms:W3CDTF">2017-06-12T07:21:00Z</dcterms:modified>
</cp:coreProperties>
</file>